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97F4E" w14:textId="301BD6C7" w:rsidR="003048AC" w:rsidRDefault="002A1E4F" w:rsidP="002A1E4F">
      <w:pPr>
        <w:pStyle w:val="Heading1"/>
      </w:pPr>
      <w:bookmarkStart w:id="0" w:name="_GoBack"/>
      <w:bookmarkEnd w:id="0"/>
      <w:r>
        <w:rPr>
          <w:b/>
          <w:bCs/>
        </w:rPr>
        <w:t xml:space="preserve">                </w:t>
      </w:r>
      <w:r w:rsidR="00FD1CE0">
        <w:rPr>
          <w:b/>
          <w:bCs/>
          <w:sz w:val="36"/>
          <w:szCs w:val="36"/>
        </w:rPr>
        <w:t xml:space="preserve">Read More </w:t>
      </w:r>
      <w:r w:rsidR="00FD1CE0">
        <w:rPr>
          <w:b/>
          <w:bCs/>
        </w:rPr>
        <w:t>–</w:t>
      </w:r>
      <w:r w:rsidR="00F51BF9">
        <w:t xml:space="preserve"> </w:t>
      </w:r>
      <w:proofErr w:type="spellStart"/>
      <w:r w:rsidR="00F51BF9">
        <w:t>Laudato</w:t>
      </w:r>
      <w:proofErr w:type="spellEnd"/>
      <w:r w:rsidR="00F51BF9">
        <w:t xml:space="preserve"> Si’ </w:t>
      </w:r>
      <w:r w:rsidR="003B0A0A">
        <w:t>W</w:t>
      </w:r>
      <w:r w:rsidR="00F51BF9">
        <w:t>eek</w:t>
      </w:r>
      <w:r w:rsidR="003B0A0A">
        <w:t xml:space="preserve"> </w:t>
      </w:r>
      <w:r w:rsidR="00F51BF9">
        <w:t>May 16-24</w:t>
      </w:r>
      <w:r w:rsidR="00F51BF9" w:rsidRPr="00F51BF9">
        <w:rPr>
          <w:vertAlign w:val="superscript"/>
        </w:rPr>
        <w:t>th</w:t>
      </w:r>
      <w:r w:rsidR="00487B83">
        <w:t xml:space="preserve"> 2020</w:t>
      </w:r>
    </w:p>
    <w:p w14:paraId="424BA0DE" w14:textId="77777777" w:rsidR="00F51BF9" w:rsidRPr="00F51BF9" w:rsidRDefault="00F51BF9" w:rsidP="00F51BF9"/>
    <w:p w14:paraId="6CD39B96" w14:textId="1FC68368" w:rsidR="003912B0" w:rsidRPr="00F00F1E" w:rsidRDefault="003048AC" w:rsidP="00790DFF">
      <w:pPr>
        <w:pStyle w:val="Heading1"/>
        <w:jc w:val="center"/>
        <w:rPr>
          <w:color w:val="00B050"/>
          <w:sz w:val="20"/>
          <w:szCs w:val="20"/>
        </w:rPr>
      </w:pPr>
      <w:r w:rsidRPr="00F00F1E">
        <w:rPr>
          <w:i/>
          <w:iCs/>
          <w:color w:val="00B050"/>
        </w:rPr>
        <w:t>‘May our struggles and our concern for this planet never take away the joy of our hope’</w:t>
      </w:r>
      <w:r w:rsidRPr="00F00F1E">
        <w:rPr>
          <w:color w:val="00B050"/>
        </w:rPr>
        <w:t xml:space="preserve"> </w:t>
      </w:r>
      <w:r w:rsidR="0017298A">
        <w:rPr>
          <w:color w:val="00B050"/>
          <w:sz w:val="20"/>
          <w:szCs w:val="20"/>
        </w:rPr>
        <w:t>(Par</w:t>
      </w:r>
      <w:r w:rsidRPr="00F00F1E">
        <w:rPr>
          <w:color w:val="00B050"/>
          <w:sz w:val="20"/>
          <w:szCs w:val="20"/>
        </w:rPr>
        <w:t>agraph 244</w:t>
      </w:r>
      <w:r w:rsidR="0017298A">
        <w:rPr>
          <w:color w:val="00B050"/>
          <w:sz w:val="20"/>
          <w:szCs w:val="20"/>
        </w:rPr>
        <w:t>)</w:t>
      </w:r>
    </w:p>
    <w:p w14:paraId="16D7BE5A" w14:textId="77777777" w:rsidR="006A2313" w:rsidRPr="006A2313" w:rsidRDefault="006A2313" w:rsidP="006A2313"/>
    <w:p w14:paraId="7CC41EBA" w14:textId="354E0585" w:rsidR="005531B2" w:rsidRPr="005531B2" w:rsidRDefault="005531B2" w:rsidP="006A2313">
      <w:pPr>
        <w:pStyle w:val="ListParagraph"/>
        <w:numPr>
          <w:ilvl w:val="0"/>
          <w:numId w:val="4"/>
        </w:numPr>
        <w:rPr>
          <w:sz w:val="32"/>
          <w:szCs w:val="32"/>
        </w:rPr>
      </w:pPr>
      <w:r>
        <w:rPr>
          <w:sz w:val="32"/>
          <w:szCs w:val="32"/>
        </w:rPr>
        <w:t>2020 the year to stop and make us think</w:t>
      </w:r>
    </w:p>
    <w:p w14:paraId="70B4206B" w14:textId="7EF9EBCD" w:rsidR="00CC2DDA" w:rsidRPr="00EE61CF" w:rsidRDefault="00643808" w:rsidP="005531B2">
      <w:pPr>
        <w:pStyle w:val="ListParagraph"/>
        <w:rPr>
          <w:sz w:val="32"/>
          <w:szCs w:val="32"/>
        </w:rPr>
      </w:pPr>
      <w:hyperlink r:id="rId6" w:history="1">
        <w:r w:rsidR="005531B2" w:rsidRPr="007C7E31">
          <w:rPr>
            <w:rStyle w:val="Hyperlink"/>
            <w:sz w:val="32"/>
            <w:szCs w:val="32"/>
          </w:rPr>
          <w:t>http://youtu.be/Nw5KQMXDiM4</w:t>
        </w:r>
      </w:hyperlink>
    </w:p>
    <w:p w14:paraId="1053293D" w14:textId="41D87D50" w:rsidR="0093754A" w:rsidRDefault="0093754A"/>
    <w:p w14:paraId="40BE31F1" w14:textId="4924E35F" w:rsidR="00984065" w:rsidRPr="00EE7458" w:rsidRDefault="00984065" w:rsidP="00984065">
      <w:pPr>
        <w:pStyle w:val="ListParagraph"/>
        <w:numPr>
          <w:ilvl w:val="0"/>
          <w:numId w:val="4"/>
        </w:numPr>
        <w:rPr>
          <w:sz w:val="32"/>
          <w:szCs w:val="32"/>
        </w:rPr>
      </w:pPr>
      <w:r w:rsidRPr="00EE7458">
        <w:rPr>
          <w:color w:val="000000" w:themeColor="text1"/>
          <w:sz w:val="32"/>
          <w:szCs w:val="32"/>
        </w:rPr>
        <w:t>We have unfortunately allowed plastic</w:t>
      </w:r>
      <w:r w:rsidR="00A56928" w:rsidRPr="00EE7458">
        <w:rPr>
          <w:color w:val="000000" w:themeColor="text1"/>
          <w:sz w:val="32"/>
          <w:szCs w:val="32"/>
        </w:rPr>
        <w:t>,</w:t>
      </w:r>
      <w:r w:rsidRPr="00EE7458">
        <w:rPr>
          <w:color w:val="000000" w:themeColor="text1"/>
          <w:sz w:val="32"/>
          <w:szCs w:val="32"/>
        </w:rPr>
        <w:t xml:space="preserve"> in particular</w:t>
      </w:r>
      <w:r w:rsidR="00A56928" w:rsidRPr="00EE7458">
        <w:rPr>
          <w:color w:val="000000" w:themeColor="text1"/>
          <w:sz w:val="32"/>
          <w:szCs w:val="32"/>
        </w:rPr>
        <w:t>,</w:t>
      </w:r>
      <w:r w:rsidR="001A0D38">
        <w:rPr>
          <w:color w:val="000000" w:themeColor="text1"/>
          <w:sz w:val="32"/>
          <w:szCs w:val="32"/>
        </w:rPr>
        <w:t xml:space="preserve"> to </w:t>
      </w:r>
      <w:r w:rsidRPr="00EE7458">
        <w:rPr>
          <w:color w:val="000000" w:themeColor="text1"/>
          <w:sz w:val="32"/>
          <w:szCs w:val="32"/>
        </w:rPr>
        <w:t xml:space="preserve">come into our lives, </w:t>
      </w:r>
      <w:r w:rsidRPr="00EE7458">
        <w:rPr>
          <w:i/>
          <w:iCs/>
          <w:color w:val="000000" w:themeColor="text1"/>
          <w:sz w:val="32"/>
          <w:szCs w:val="32"/>
        </w:rPr>
        <w:t>‘almost unnoticed, like a mist seeping gently beneath a closed door.’</w:t>
      </w:r>
      <w:r w:rsidRPr="00EE7458">
        <w:rPr>
          <w:color w:val="000000" w:themeColor="text1"/>
          <w:sz w:val="32"/>
          <w:szCs w:val="32"/>
        </w:rPr>
        <w:t xml:space="preserve">  </w:t>
      </w:r>
      <w:proofErr w:type="spellStart"/>
      <w:r w:rsidRPr="00EE7458">
        <w:rPr>
          <w:sz w:val="32"/>
          <w:szCs w:val="32"/>
        </w:rPr>
        <w:t>Laudato</w:t>
      </w:r>
      <w:proofErr w:type="spellEnd"/>
      <w:r w:rsidRPr="00EE7458">
        <w:rPr>
          <w:sz w:val="32"/>
          <w:szCs w:val="32"/>
        </w:rPr>
        <w:t xml:space="preserve"> Si’ </w:t>
      </w:r>
      <w:r w:rsidR="0017298A" w:rsidRPr="0017298A">
        <w:rPr>
          <w:sz w:val="20"/>
          <w:szCs w:val="20"/>
        </w:rPr>
        <w:t>(</w:t>
      </w:r>
      <w:r w:rsidR="00D469B9" w:rsidRPr="0017298A">
        <w:rPr>
          <w:sz w:val="20"/>
          <w:szCs w:val="20"/>
        </w:rPr>
        <w:t>Paragraph 112</w:t>
      </w:r>
      <w:r w:rsidR="0017298A" w:rsidRPr="0017298A">
        <w:rPr>
          <w:sz w:val="20"/>
          <w:szCs w:val="20"/>
        </w:rPr>
        <w:t>)</w:t>
      </w:r>
    </w:p>
    <w:p w14:paraId="294C39D6" w14:textId="04C64667" w:rsidR="006A2313" w:rsidRDefault="006A2313" w:rsidP="00984065">
      <w:pPr>
        <w:pStyle w:val="ListParagraph"/>
      </w:pPr>
    </w:p>
    <w:p w14:paraId="7FD2C54F" w14:textId="1C8E0B45" w:rsidR="00D008D8" w:rsidRDefault="00D008D8">
      <w:r w:rsidRPr="00D008D8">
        <w:rPr>
          <w:noProof/>
          <w:lang w:eastAsia="en-GB"/>
        </w:rPr>
        <w:drawing>
          <wp:inline distT="0" distB="0" distL="0" distR="0" wp14:anchorId="32647FF1" wp14:editId="4B81CFF5">
            <wp:extent cx="2704752" cy="152138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4125" cy="1554781"/>
                    </a:xfrm>
                    <a:prstGeom prst="rect">
                      <a:avLst/>
                    </a:prstGeom>
                  </pic:spPr>
                </pic:pic>
              </a:graphicData>
            </a:graphic>
          </wp:inline>
        </w:drawing>
      </w:r>
      <w:r w:rsidR="00722075" w:rsidRPr="00EB0353">
        <w:rPr>
          <w:noProof/>
          <w:lang w:eastAsia="en-GB"/>
        </w:rPr>
        <w:drawing>
          <wp:inline distT="0" distB="0" distL="0" distR="0" wp14:anchorId="76DCBA7F" wp14:editId="7392F079">
            <wp:extent cx="2713569" cy="15263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6409" cy="1556067"/>
                    </a:xfrm>
                    <a:prstGeom prst="rect">
                      <a:avLst/>
                    </a:prstGeom>
                  </pic:spPr>
                </pic:pic>
              </a:graphicData>
            </a:graphic>
          </wp:inline>
        </w:drawing>
      </w:r>
    </w:p>
    <w:p w14:paraId="2C701265" w14:textId="3C2270A5" w:rsidR="00D008D8" w:rsidRDefault="00453852">
      <w:r w:rsidRPr="00453852">
        <w:rPr>
          <w:noProof/>
          <w:lang w:eastAsia="en-GB"/>
        </w:rPr>
        <w:drawing>
          <wp:inline distT="0" distB="0" distL="0" distR="0" wp14:anchorId="60555008" wp14:editId="58548E50">
            <wp:extent cx="2658794" cy="1495536"/>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9241" cy="1529537"/>
                    </a:xfrm>
                    <a:prstGeom prst="rect">
                      <a:avLst/>
                    </a:prstGeom>
                  </pic:spPr>
                </pic:pic>
              </a:graphicData>
            </a:graphic>
          </wp:inline>
        </w:drawing>
      </w:r>
      <w:r w:rsidR="00DB689C" w:rsidRPr="00DB689C">
        <w:rPr>
          <w:noProof/>
          <w:lang w:eastAsia="en-GB"/>
        </w:rPr>
        <w:drawing>
          <wp:inline distT="0" distB="0" distL="0" distR="0" wp14:anchorId="17863EF3" wp14:editId="6AAA488C">
            <wp:extent cx="2664241" cy="14986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2720" cy="1537118"/>
                    </a:xfrm>
                    <a:prstGeom prst="rect">
                      <a:avLst/>
                    </a:prstGeom>
                  </pic:spPr>
                </pic:pic>
              </a:graphicData>
            </a:graphic>
          </wp:inline>
        </w:drawing>
      </w:r>
    </w:p>
    <w:p w14:paraId="104831CD" w14:textId="3CAB405E" w:rsidR="00BD2370" w:rsidRPr="00361F69" w:rsidRDefault="00BD2370">
      <w:pPr>
        <w:rPr>
          <w:color w:val="000000" w:themeColor="text1"/>
        </w:rPr>
      </w:pPr>
    </w:p>
    <w:p w14:paraId="599C7AF9" w14:textId="66206899" w:rsidR="00B83B9E" w:rsidRPr="00361F69" w:rsidRDefault="00984065" w:rsidP="00B83B9E">
      <w:pPr>
        <w:pStyle w:val="ListParagraph"/>
        <w:numPr>
          <w:ilvl w:val="0"/>
          <w:numId w:val="4"/>
        </w:numPr>
        <w:rPr>
          <w:rStyle w:val="HTMLCite"/>
          <w:rFonts w:ascii="Calibri" w:hAnsi="Calibri" w:cs="Arial"/>
          <w:bCs/>
          <w:i w:val="0"/>
          <w:iCs w:val="0"/>
          <w:color w:val="000000" w:themeColor="text1"/>
          <w:sz w:val="32"/>
          <w:szCs w:val="32"/>
        </w:rPr>
      </w:pPr>
      <w:r w:rsidRPr="00361F69">
        <w:rPr>
          <w:rStyle w:val="HTMLCite"/>
          <w:rFonts w:ascii="Calibri" w:hAnsi="Calibri" w:cs="Arial"/>
          <w:bCs/>
          <w:i w:val="0"/>
          <w:iCs w:val="0"/>
          <w:color w:val="000000" w:themeColor="text1"/>
          <w:sz w:val="32"/>
          <w:szCs w:val="32"/>
          <w:u w:val="single"/>
        </w:rPr>
        <w:t>Song</w:t>
      </w:r>
      <w:r w:rsidR="00FD1CE0">
        <w:rPr>
          <w:rStyle w:val="HTMLCite"/>
          <w:rFonts w:ascii="Calibri" w:hAnsi="Calibri" w:cs="Arial"/>
          <w:bCs/>
          <w:i w:val="0"/>
          <w:iCs w:val="0"/>
          <w:color w:val="000000" w:themeColor="text1"/>
          <w:sz w:val="32"/>
          <w:szCs w:val="32"/>
        </w:rPr>
        <w:t xml:space="preserve">  :</w:t>
      </w:r>
      <w:r w:rsidR="00B83B9E" w:rsidRPr="00361F69">
        <w:rPr>
          <w:rStyle w:val="HTMLCite"/>
          <w:rFonts w:ascii="Calibri" w:hAnsi="Calibri" w:cs="Arial"/>
          <w:bCs/>
          <w:i w:val="0"/>
          <w:iCs w:val="0"/>
          <w:color w:val="000000" w:themeColor="text1"/>
          <w:sz w:val="32"/>
          <w:szCs w:val="32"/>
        </w:rPr>
        <w:t xml:space="preserve"> ‘Who’s </w:t>
      </w:r>
      <w:proofErr w:type="spellStart"/>
      <w:r w:rsidR="00B83B9E" w:rsidRPr="00361F69">
        <w:rPr>
          <w:rStyle w:val="HTMLCite"/>
          <w:rFonts w:ascii="Calibri" w:hAnsi="Calibri" w:cs="Arial"/>
          <w:bCs/>
          <w:i w:val="0"/>
          <w:iCs w:val="0"/>
          <w:color w:val="000000" w:themeColor="text1"/>
          <w:sz w:val="32"/>
          <w:szCs w:val="32"/>
        </w:rPr>
        <w:t>gonna</w:t>
      </w:r>
      <w:proofErr w:type="spellEnd"/>
      <w:r w:rsidR="00B83B9E" w:rsidRPr="00361F69">
        <w:rPr>
          <w:rStyle w:val="HTMLCite"/>
          <w:rFonts w:ascii="Calibri" w:hAnsi="Calibri" w:cs="Arial"/>
          <w:bCs/>
          <w:i w:val="0"/>
          <w:iCs w:val="0"/>
          <w:color w:val="000000" w:themeColor="text1"/>
          <w:sz w:val="32"/>
          <w:szCs w:val="32"/>
        </w:rPr>
        <w:t xml:space="preserve"> s</w:t>
      </w:r>
      <w:r w:rsidR="002A41A1" w:rsidRPr="00361F69">
        <w:rPr>
          <w:rStyle w:val="HTMLCite"/>
          <w:rFonts w:ascii="Calibri" w:hAnsi="Calibri" w:cs="Arial"/>
          <w:bCs/>
          <w:i w:val="0"/>
          <w:iCs w:val="0"/>
          <w:color w:val="000000" w:themeColor="text1"/>
          <w:sz w:val="32"/>
          <w:szCs w:val="32"/>
        </w:rPr>
        <w:t>tand up? (And save the earth)’ Neil Young</w:t>
      </w:r>
    </w:p>
    <w:p w14:paraId="58A34C45" w14:textId="77777777" w:rsidR="002A41A1" w:rsidRPr="002A41A1" w:rsidRDefault="002A41A1" w:rsidP="002A41A1">
      <w:pPr>
        <w:pStyle w:val="ListParagraph"/>
        <w:rPr>
          <w:rStyle w:val="HTMLCite"/>
          <w:rFonts w:ascii="Arial" w:hAnsi="Arial" w:cs="Arial"/>
          <w:b/>
          <w:bCs/>
          <w:i w:val="0"/>
          <w:iCs w:val="0"/>
          <w:color w:val="0070C0"/>
        </w:rPr>
      </w:pPr>
    </w:p>
    <w:p w14:paraId="23B6C8F0" w14:textId="74115FFE" w:rsidR="002A1E4F" w:rsidRDefault="00984065" w:rsidP="00B83B9E">
      <w:pPr>
        <w:pStyle w:val="ListParagraph"/>
        <w:rPr>
          <w:rStyle w:val="HTMLCite"/>
          <w:rFonts w:ascii="Arial" w:hAnsi="Arial" w:cs="Arial"/>
          <w:i w:val="0"/>
          <w:iCs w:val="0"/>
          <w:color w:val="006621"/>
        </w:rPr>
      </w:pPr>
      <w:r>
        <w:rPr>
          <w:rStyle w:val="HTMLCite"/>
          <w:rFonts w:ascii="Arial" w:hAnsi="Arial" w:cs="Arial"/>
          <w:i w:val="0"/>
          <w:iCs w:val="0"/>
          <w:color w:val="006621"/>
        </w:rPr>
        <w:t xml:space="preserve"> </w:t>
      </w:r>
      <w:r w:rsidR="00B83B9E" w:rsidRPr="00B83B9E">
        <w:rPr>
          <w:rStyle w:val="HTMLCite"/>
          <w:rFonts w:ascii="Arial" w:hAnsi="Arial" w:cs="Arial"/>
          <w:i w:val="0"/>
          <w:iCs w:val="0"/>
          <w:color w:val="006621"/>
        </w:rPr>
        <w:t>6setlang%3den-GB%26plvar%3d0%26PC%3dACTS&amp;view=detail&amp;mmscn=vwrc&amp;mid=824EC844C3E671F96C16824EC844C3E671F96C16&amp;FORM=WRVORC</w:t>
      </w:r>
      <w:r w:rsidR="00B83B9E" w:rsidRPr="00B83B9E">
        <w:rPr>
          <w:rStyle w:val="HTMLCite"/>
          <w:rFonts w:ascii="Arial" w:hAnsi="Arial" w:cs="Arial"/>
          <w:i w:val="0"/>
          <w:iCs w:val="0"/>
          <w:color w:val="006621"/>
        </w:rPr>
        <w:cr/>
      </w:r>
    </w:p>
    <w:p w14:paraId="22B2C25C" w14:textId="77777777" w:rsidR="00FD1CE0" w:rsidRDefault="00FD1CE0" w:rsidP="00FD1CE0">
      <w:pPr>
        <w:rPr>
          <w:bCs/>
          <w:color w:val="000000" w:themeColor="text1"/>
          <w:sz w:val="32"/>
          <w:szCs w:val="32"/>
        </w:rPr>
      </w:pPr>
      <w:r w:rsidRPr="00FD1CE0">
        <w:rPr>
          <w:bCs/>
          <w:color w:val="000000" w:themeColor="text1"/>
          <w:sz w:val="32"/>
          <w:szCs w:val="32"/>
        </w:rPr>
        <w:t xml:space="preserve">   </w:t>
      </w:r>
    </w:p>
    <w:p w14:paraId="5837E250" w14:textId="77777777" w:rsidR="00FD1CE0" w:rsidRDefault="00FD1CE0" w:rsidP="00FD1CE0">
      <w:pPr>
        <w:rPr>
          <w:bCs/>
          <w:color w:val="000000" w:themeColor="text1"/>
          <w:sz w:val="32"/>
          <w:szCs w:val="32"/>
        </w:rPr>
      </w:pPr>
    </w:p>
    <w:p w14:paraId="4C7F167C" w14:textId="40C8BCF3" w:rsidR="00625986" w:rsidRPr="00FD1CE0" w:rsidRDefault="00FD1CE0" w:rsidP="00FD1CE0">
      <w:pPr>
        <w:rPr>
          <w:rFonts w:ascii="Arial" w:hAnsi="Arial" w:cs="Arial"/>
          <w:color w:val="000000" w:themeColor="text1"/>
          <w:sz w:val="32"/>
          <w:szCs w:val="32"/>
        </w:rPr>
      </w:pPr>
      <w:r w:rsidRPr="00FD1CE0">
        <w:rPr>
          <w:bCs/>
          <w:color w:val="000000" w:themeColor="text1"/>
          <w:sz w:val="32"/>
          <w:szCs w:val="32"/>
        </w:rPr>
        <w:lastRenderedPageBreak/>
        <w:t xml:space="preserve">  </w:t>
      </w:r>
      <w:r w:rsidR="006A2313" w:rsidRPr="00FD1CE0">
        <w:rPr>
          <w:bCs/>
          <w:color w:val="000000" w:themeColor="text1"/>
          <w:sz w:val="32"/>
          <w:szCs w:val="32"/>
        </w:rPr>
        <w:t>4.</w:t>
      </w:r>
      <w:r w:rsidR="00270B3B" w:rsidRPr="00FD1CE0">
        <w:rPr>
          <w:bCs/>
          <w:color w:val="000000" w:themeColor="text1"/>
          <w:sz w:val="32"/>
          <w:szCs w:val="32"/>
        </w:rPr>
        <w:t xml:space="preserve">  </w:t>
      </w:r>
      <w:r w:rsidR="00625986" w:rsidRPr="00FD1CE0">
        <w:rPr>
          <w:bCs/>
          <w:color w:val="000000" w:themeColor="text1"/>
          <w:sz w:val="32"/>
          <w:szCs w:val="32"/>
        </w:rPr>
        <w:t xml:space="preserve">A Readers Guide to </w:t>
      </w:r>
      <w:proofErr w:type="spellStart"/>
      <w:r w:rsidR="00625986" w:rsidRPr="00FD1CE0">
        <w:rPr>
          <w:bCs/>
          <w:color w:val="000000" w:themeColor="text1"/>
          <w:sz w:val="32"/>
          <w:szCs w:val="32"/>
        </w:rPr>
        <w:t>Laudato</w:t>
      </w:r>
      <w:proofErr w:type="spellEnd"/>
      <w:r w:rsidR="00625986" w:rsidRPr="00FD1CE0">
        <w:rPr>
          <w:bCs/>
          <w:color w:val="000000" w:themeColor="text1"/>
          <w:sz w:val="32"/>
          <w:szCs w:val="32"/>
        </w:rPr>
        <w:t xml:space="preserve"> Si’</w:t>
      </w:r>
    </w:p>
    <w:p w14:paraId="33FE767B" w14:textId="5FFCAC71" w:rsidR="003B0A0A" w:rsidRDefault="00643808" w:rsidP="00CF379B">
      <w:pPr>
        <w:rPr>
          <w:color w:val="1F4E79" w:themeColor="accent5" w:themeShade="80"/>
          <w:sz w:val="28"/>
          <w:szCs w:val="28"/>
        </w:rPr>
      </w:pPr>
      <w:hyperlink r:id="rId11" w:history="1">
        <w:r w:rsidR="00984065" w:rsidRPr="007C7E31">
          <w:rPr>
            <w:rStyle w:val="Hyperlink"/>
            <w:sz w:val="28"/>
            <w:szCs w:val="28"/>
          </w:rPr>
          <w:t>file:///C:/Users/Owner/Desktop/A%20Readers%20Guide%20to%20Laudato%20Si.pdf</w:t>
        </w:r>
      </w:hyperlink>
      <w:r w:rsidR="00181811">
        <w:rPr>
          <w:color w:val="1F4E79" w:themeColor="accent5" w:themeShade="80"/>
          <w:sz w:val="28"/>
          <w:szCs w:val="28"/>
        </w:rPr>
        <w:t xml:space="preserve"> </w:t>
      </w:r>
    </w:p>
    <w:p w14:paraId="00BF786A" w14:textId="77777777" w:rsidR="002A1E4F" w:rsidRDefault="002A1E4F" w:rsidP="002A1E4F">
      <w:pPr>
        <w:rPr>
          <w:b/>
          <w:bCs/>
          <w:color w:val="1F4E79" w:themeColor="accent5" w:themeShade="80"/>
          <w:sz w:val="32"/>
          <w:szCs w:val="32"/>
          <w:u w:val="single"/>
        </w:rPr>
      </w:pPr>
    </w:p>
    <w:p w14:paraId="54E8AD5C" w14:textId="2CA41EDD" w:rsidR="0093754A" w:rsidRPr="00FD1CE0" w:rsidRDefault="00FD1CE0" w:rsidP="00FD1CE0">
      <w:pPr>
        <w:rPr>
          <w:bCs/>
          <w:color w:val="000000" w:themeColor="text1"/>
          <w:sz w:val="32"/>
          <w:szCs w:val="32"/>
        </w:rPr>
      </w:pPr>
      <w:r w:rsidRPr="00FD1CE0">
        <w:rPr>
          <w:bCs/>
          <w:color w:val="000000" w:themeColor="text1"/>
          <w:sz w:val="32"/>
          <w:szCs w:val="32"/>
        </w:rPr>
        <w:t xml:space="preserve">  5.</w:t>
      </w:r>
      <w:r w:rsidR="006A2313" w:rsidRPr="00FD1CE0">
        <w:rPr>
          <w:bCs/>
          <w:color w:val="000000" w:themeColor="text1"/>
          <w:sz w:val="32"/>
          <w:szCs w:val="32"/>
        </w:rPr>
        <w:t xml:space="preserve"> </w:t>
      </w:r>
      <w:r w:rsidR="005531B2" w:rsidRPr="00FD1CE0">
        <w:rPr>
          <w:bCs/>
          <w:color w:val="000000" w:themeColor="text1"/>
          <w:sz w:val="32"/>
          <w:szCs w:val="32"/>
        </w:rPr>
        <w:t>Further</w:t>
      </w:r>
      <w:r w:rsidR="00F373B6" w:rsidRPr="00FD1CE0">
        <w:rPr>
          <w:bCs/>
          <w:color w:val="000000" w:themeColor="text1"/>
          <w:sz w:val="32"/>
          <w:szCs w:val="32"/>
        </w:rPr>
        <w:t xml:space="preserve"> quotations from </w:t>
      </w:r>
      <w:r w:rsidR="003B0A0A" w:rsidRPr="00FD1CE0">
        <w:rPr>
          <w:bCs/>
          <w:color w:val="000000" w:themeColor="text1"/>
          <w:sz w:val="32"/>
          <w:szCs w:val="32"/>
        </w:rPr>
        <w:t xml:space="preserve">Pope </w:t>
      </w:r>
      <w:r w:rsidR="00270B3B" w:rsidRPr="00FD1CE0">
        <w:rPr>
          <w:bCs/>
          <w:color w:val="000000" w:themeColor="text1"/>
          <w:sz w:val="32"/>
          <w:szCs w:val="32"/>
        </w:rPr>
        <w:t xml:space="preserve">Francis </w:t>
      </w:r>
      <w:r w:rsidR="003B0A0A" w:rsidRPr="00FD1CE0">
        <w:rPr>
          <w:bCs/>
          <w:color w:val="000000" w:themeColor="text1"/>
          <w:sz w:val="32"/>
          <w:szCs w:val="32"/>
        </w:rPr>
        <w:t xml:space="preserve">in </w:t>
      </w:r>
      <w:r w:rsidRPr="00FD1CE0">
        <w:rPr>
          <w:bCs/>
          <w:color w:val="000000" w:themeColor="text1"/>
          <w:sz w:val="32"/>
          <w:szCs w:val="32"/>
        </w:rPr>
        <w:t>‘</w:t>
      </w:r>
      <w:proofErr w:type="spellStart"/>
      <w:r w:rsidR="003B0A0A" w:rsidRPr="00FD1CE0">
        <w:rPr>
          <w:bCs/>
          <w:color w:val="000000" w:themeColor="text1"/>
          <w:sz w:val="32"/>
          <w:szCs w:val="32"/>
        </w:rPr>
        <w:t>L</w:t>
      </w:r>
      <w:r w:rsidRPr="00FD1CE0">
        <w:rPr>
          <w:bCs/>
          <w:color w:val="000000" w:themeColor="text1"/>
          <w:sz w:val="32"/>
          <w:szCs w:val="32"/>
        </w:rPr>
        <w:t>audato</w:t>
      </w:r>
      <w:proofErr w:type="spellEnd"/>
      <w:r w:rsidRPr="00FD1CE0">
        <w:rPr>
          <w:bCs/>
          <w:color w:val="000000" w:themeColor="text1"/>
          <w:sz w:val="32"/>
          <w:szCs w:val="32"/>
        </w:rPr>
        <w:t xml:space="preserve"> Si’</w:t>
      </w:r>
    </w:p>
    <w:p w14:paraId="2FFE4F1E" w14:textId="77777777" w:rsidR="002A1E4F" w:rsidRPr="002A1E4F" w:rsidRDefault="002A1E4F" w:rsidP="002A1E4F">
      <w:pPr>
        <w:pStyle w:val="ListParagraph"/>
        <w:rPr>
          <w:b/>
          <w:bCs/>
          <w:color w:val="1F4E79" w:themeColor="accent5" w:themeShade="80"/>
          <w:sz w:val="32"/>
          <w:szCs w:val="32"/>
          <w:u w:val="single"/>
        </w:rPr>
      </w:pPr>
    </w:p>
    <w:p w14:paraId="68D40667" w14:textId="39667CCB" w:rsidR="00F00F1E" w:rsidRDefault="00F00F1E" w:rsidP="00CF379B">
      <w:pPr>
        <w:rPr>
          <w:rFonts w:ascii="Arial Narrow" w:hAnsi="Arial Narrow"/>
          <w:color w:val="1F4E79" w:themeColor="accent5" w:themeShade="80"/>
          <w:sz w:val="28"/>
          <w:szCs w:val="28"/>
          <w:u w:val="single"/>
        </w:rPr>
      </w:pPr>
      <w:r w:rsidRPr="00F00F1E">
        <w:rPr>
          <w:rFonts w:ascii="Arial Narrow" w:hAnsi="Arial Narrow"/>
          <w:noProof/>
          <w:lang w:eastAsia="en-GB"/>
        </w:rPr>
        <w:drawing>
          <wp:anchor distT="0" distB="0" distL="114300" distR="114300" simplePos="0" relativeHeight="251658240" behindDoc="1" locked="0" layoutInCell="1" allowOverlap="1" wp14:anchorId="2341B7EF" wp14:editId="758ED1FD">
            <wp:simplePos x="0" y="0"/>
            <wp:positionH relativeFrom="column">
              <wp:posOffset>3479800</wp:posOffset>
            </wp:positionH>
            <wp:positionV relativeFrom="paragraph">
              <wp:posOffset>181610</wp:posOffset>
            </wp:positionV>
            <wp:extent cx="2077085" cy="1241425"/>
            <wp:effectExtent l="0" t="0" r="0" b="0"/>
            <wp:wrapTight wrapText="bothSides">
              <wp:wrapPolygon edited="0">
                <wp:start x="2377" y="0"/>
                <wp:lineTo x="0" y="1657"/>
                <wp:lineTo x="0" y="20550"/>
                <wp:lineTo x="396" y="21213"/>
                <wp:lineTo x="18622" y="21213"/>
                <wp:lineTo x="19612" y="21213"/>
                <wp:lineTo x="21395" y="17899"/>
                <wp:lineTo x="21395" y="16241"/>
                <wp:lineTo x="20603" y="10938"/>
                <wp:lineTo x="21395" y="7624"/>
                <wp:lineTo x="21395" y="663"/>
                <wp:lineTo x="19414" y="0"/>
                <wp:lineTo x="2377" y="0"/>
              </wp:wrapPolygon>
            </wp:wrapTight>
            <wp:docPr id="6"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085"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3F6F2" w14:textId="573F7B35" w:rsidR="0093754A" w:rsidRPr="00D5524A" w:rsidRDefault="0093754A" w:rsidP="00CF379B">
      <w:pPr>
        <w:rPr>
          <w:rFonts w:ascii="Arial Narrow" w:hAnsi="Arial Narrow"/>
          <w:b/>
          <w:color w:val="1F4E79" w:themeColor="accent5" w:themeShade="80"/>
          <w:sz w:val="28"/>
          <w:szCs w:val="28"/>
          <w:u w:val="single"/>
        </w:rPr>
      </w:pPr>
      <w:r w:rsidRPr="00D5524A">
        <w:rPr>
          <w:rFonts w:ascii="Arial Narrow" w:hAnsi="Arial Narrow"/>
          <w:b/>
          <w:color w:val="1F4E79" w:themeColor="accent5" w:themeShade="80"/>
          <w:sz w:val="28"/>
          <w:szCs w:val="28"/>
          <w:u w:val="single"/>
        </w:rPr>
        <w:t>Together we can solve the problem</w:t>
      </w:r>
    </w:p>
    <w:p w14:paraId="213D05C9" w14:textId="1F36FC21" w:rsidR="00F00F1E" w:rsidRPr="0097180B" w:rsidRDefault="005531B2" w:rsidP="00CF379B">
      <w:pPr>
        <w:rPr>
          <w:rFonts w:ascii="Arial Narrow" w:hAnsi="Arial Narrow"/>
          <w:color w:val="1F4E79" w:themeColor="accent5" w:themeShade="80"/>
          <w:sz w:val="20"/>
          <w:szCs w:val="20"/>
        </w:rPr>
      </w:pPr>
      <w:bookmarkStart w:id="1" w:name="_Hlk39237842"/>
      <w:r w:rsidRPr="00D469B9">
        <w:rPr>
          <w:color w:val="1F4E79" w:themeColor="accent5" w:themeShade="80"/>
          <w:sz w:val="26"/>
          <w:szCs w:val="26"/>
        </w:rPr>
        <w:t>‘</w:t>
      </w:r>
      <w:r w:rsidR="0093754A" w:rsidRPr="00D469B9">
        <w:rPr>
          <w:rFonts w:ascii="Arial Narrow" w:hAnsi="Arial Narrow"/>
          <w:color w:val="1F4E79" w:themeColor="accent5" w:themeShade="80"/>
          <w:sz w:val="26"/>
          <w:szCs w:val="26"/>
        </w:rPr>
        <w:t xml:space="preserve">Everything in the </w:t>
      </w:r>
      <w:r w:rsidR="00CF379B" w:rsidRPr="00D469B9">
        <w:rPr>
          <w:rFonts w:ascii="Arial Narrow" w:hAnsi="Arial Narrow"/>
          <w:color w:val="1F4E79" w:themeColor="accent5" w:themeShade="80"/>
          <w:sz w:val="26"/>
          <w:szCs w:val="26"/>
        </w:rPr>
        <w:t>environment thus needs to be joined to a sincere love for our fellow human beings and an unwavering commitment to resolving the problems of society</w:t>
      </w:r>
      <w:r w:rsidR="00CF379B" w:rsidRPr="00D469B9">
        <w:rPr>
          <w:color w:val="1F4E79" w:themeColor="accent5" w:themeShade="80"/>
          <w:sz w:val="26"/>
          <w:szCs w:val="26"/>
        </w:rPr>
        <w:t>.</w:t>
      </w:r>
      <w:r w:rsidRPr="00D469B9">
        <w:rPr>
          <w:color w:val="1F4E79" w:themeColor="accent5" w:themeShade="80"/>
          <w:sz w:val="26"/>
          <w:szCs w:val="26"/>
        </w:rPr>
        <w:t>’</w:t>
      </w:r>
      <w:r w:rsidR="0076320E" w:rsidRPr="00D469B9">
        <w:rPr>
          <w:color w:val="1F4E79" w:themeColor="accent5" w:themeShade="80"/>
          <w:sz w:val="26"/>
          <w:szCs w:val="26"/>
        </w:rPr>
        <w:t xml:space="preserve"> </w:t>
      </w:r>
      <w:r w:rsidR="0017298A">
        <w:rPr>
          <w:rFonts w:ascii="Arial Narrow" w:hAnsi="Arial Narrow"/>
          <w:color w:val="1F4E79" w:themeColor="accent5" w:themeShade="80"/>
          <w:sz w:val="20"/>
          <w:szCs w:val="20"/>
        </w:rPr>
        <w:t>(P</w:t>
      </w:r>
      <w:r w:rsidR="0076320E" w:rsidRPr="0097180B">
        <w:rPr>
          <w:rFonts w:ascii="Arial Narrow" w:hAnsi="Arial Narrow"/>
          <w:color w:val="1F4E79" w:themeColor="accent5" w:themeShade="80"/>
          <w:sz w:val="20"/>
          <w:szCs w:val="20"/>
        </w:rPr>
        <w:t>aragraph</w:t>
      </w:r>
      <w:r w:rsidR="0097180B" w:rsidRPr="0097180B">
        <w:rPr>
          <w:rFonts w:ascii="Arial Narrow" w:hAnsi="Arial Narrow"/>
          <w:color w:val="1F4E79" w:themeColor="accent5" w:themeShade="80"/>
          <w:sz w:val="20"/>
          <w:szCs w:val="20"/>
        </w:rPr>
        <w:t xml:space="preserve"> 92</w:t>
      </w:r>
      <w:r w:rsidR="0017298A">
        <w:rPr>
          <w:rFonts w:ascii="Arial Narrow" w:hAnsi="Arial Narrow"/>
          <w:color w:val="1F4E79" w:themeColor="accent5" w:themeShade="80"/>
          <w:sz w:val="20"/>
          <w:szCs w:val="20"/>
        </w:rPr>
        <w:t>)</w:t>
      </w:r>
    </w:p>
    <w:bookmarkEnd w:id="1"/>
    <w:p w14:paraId="07E49869" w14:textId="721544C3" w:rsidR="00CF379B" w:rsidRPr="00D5524A" w:rsidRDefault="0093754A" w:rsidP="00CF379B">
      <w:pPr>
        <w:rPr>
          <w:rFonts w:ascii="Arial Narrow" w:hAnsi="Arial Narrow"/>
          <w:b/>
          <w:color w:val="1F4E79" w:themeColor="accent5" w:themeShade="80"/>
          <w:sz w:val="28"/>
          <w:szCs w:val="28"/>
          <w:u w:val="single"/>
        </w:rPr>
      </w:pPr>
      <w:r w:rsidRPr="00D5524A">
        <w:rPr>
          <w:rFonts w:ascii="Arial Narrow" w:hAnsi="Arial Narrow"/>
          <w:b/>
          <w:color w:val="1F4E79" w:themeColor="accent5" w:themeShade="80"/>
          <w:sz w:val="28"/>
          <w:szCs w:val="28"/>
          <w:u w:val="single"/>
        </w:rPr>
        <w:t>Th</w:t>
      </w:r>
      <w:r w:rsidR="00F373B6" w:rsidRPr="00D5524A">
        <w:rPr>
          <w:rFonts w:ascii="Arial Narrow" w:hAnsi="Arial Narrow"/>
          <w:b/>
          <w:color w:val="1F4E79" w:themeColor="accent5" w:themeShade="80"/>
          <w:sz w:val="28"/>
          <w:szCs w:val="28"/>
          <w:u w:val="single"/>
        </w:rPr>
        <w:t>e</w:t>
      </w:r>
      <w:r w:rsidRPr="00D5524A">
        <w:rPr>
          <w:rFonts w:ascii="Arial Narrow" w:hAnsi="Arial Narrow"/>
          <w:b/>
          <w:color w:val="1F4E79" w:themeColor="accent5" w:themeShade="80"/>
          <w:sz w:val="28"/>
          <w:szCs w:val="28"/>
          <w:u w:val="single"/>
        </w:rPr>
        <w:t xml:space="preserve"> earth’s resources are for all</w:t>
      </w:r>
    </w:p>
    <w:p w14:paraId="0C1F0B01" w14:textId="06237722" w:rsidR="00CF379B" w:rsidRPr="00D469B9" w:rsidRDefault="00CF379B" w:rsidP="00CF379B">
      <w:pPr>
        <w:rPr>
          <w:rFonts w:ascii="Arial Narrow" w:hAnsi="Arial Narrow"/>
          <w:color w:val="1F4E79" w:themeColor="accent5" w:themeShade="80"/>
          <w:sz w:val="26"/>
          <w:szCs w:val="26"/>
        </w:rPr>
      </w:pPr>
      <w:r w:rsidRPr="00D469B9">
        <w:rPr>
          <w:rFonts w:ascii="Arial Narrow" w:hAnsi="Arial Narrow"/>
          <w:color w:val="1F4E79" w:themeColor="accent5" w:themeShade="80"/>
          <w:sz w:val="26"/>
          <w:szCs w:val="26"/>
        </w:rPr>
        <w:t>Whether believers or not, we are agreed today that the earth is essentially a shared inheritance, whose fruits are meant to benefit everyone.</w:t>
      </w:r>
      <w:r w:rsidR="0093754A" w:rsidRPr="00D469B9">
        <w:rPr>
          <w:rFonts w:ascii="Arial Narrow" w:hAnsi="Arial Narrow"/>
          <w:color w:val="1F4E79" w:themeColor="accent5" w:themeShade="80"/>
          <w:sz w:val="26"/>
          <w:szCs w:val="26"/>
        </w:rPr>
        <w:t xml:space="preserve">  </w:t>
      </w:r>
      <w:r w:rsidR="0017298A">
        <w:rPr>
          <w:rFonts w:ascii="Arial Narrow" w:hAnsi="Arial Narrow"/>
          <w:color w:val="1F4E79" w:themeColor="accent5" w:themeShade="80"/>
          <w:sz w:val="20"/>
          <w:szCs w:val="20"/>
        </w:rPr>
        <w:t>(P</w:t>
      </w:r>
      <w:r w:rsidR="0093754A" w:rsidRPr="00D469B9">
        <w:rPr>
          <w:rFonts w:ascii="Arial Narrow" w:hAnsi="Arial Narrow"/>
          <w:color w:val="1F4E79" w:themeColor="accent5" w:themeShade="80"/>
          <w:sz w:val="20"/>
          <w:szCs w:val="20"/>
        </w:rPr>
        <w:t>aragraph 93</w:t>
      </w:r>
      <w:r w:rsidR="0017298A">
        <w:rPr>
          <w:rFonts w:ascii="Arial Narrow" w:hAnsi="Arial Narrow"/>
          <w:color w:val="1F4E79" w:themeColor="accent5" w:themeShade="80"/>
          <w:sz w:val="20"/>
          <w:szCs w:val="20"/>
        </w:rPr>
        <w:t>)</w:t>
      </w:r>
    </w:p>
    <w:p w14:paraId="6C3AD714" w14:textId="18C14D40" w:rsidR="00F373B6" w:rsidRPr="00D5524A" w:rsidRDefault="00F373B6" w:rsidP="00CF379B">
      <w:pPr>
        <w:rPr>
          <w:rFonts w:ascii="Arial Narrow" w:hAnsi="Arial Narrow"/>
          <w:b/>
          <w:color w:val="1F4E79" w:themeColor="accent5" w:themeShade="80"/>
          <w:sz w:val="28"/>
          <w:szCs w:val="28"/>
          <w:u w:val="single"/>
        </w:rPr>
      </w:pPr>
      <w:r w:rsidRPr="00D5524A">
        <w:rPr>
          <w:rFonts w:ascii="Arial Narrow" w:hAnsi="Arial Narrow"/>
          <w:b/>
          <w:color w:val="1F4E79" w:themeColor="accent5" w:themeShade="80"/>
          <w:sz w:val="28"/>
          <w:szCs w:val="28"/>
          <w:u w:val="single"/>
        </w:rPr>
        <w:t>We humans and other creatures depend on each other</w:t>
      </w:r>
    </w:p>
    <w:p w14:paraId="7E49E238" w14:textId="5C803667" w:rsidR="00CF379B" w:rsidRPr="00D469B9" w:rsidRDefault="00CF379B" w:rsidP="00CF379B">
      <w:pPr>
        <w:rPr>
          <w:rFonts w:ascii="Arial Narrow" w:hAnsi="Arial Narrow"/>
          <w:color w:val="1F4E79" w:themeColor="accent5" w:themeShade="80"/>
          <w:sz w:val="26"/>
          <w:szCs w:val="26"/>
        </w:rPr>
      </w:pPr>
      <w:r w:rsidRPr="00D469B9">
        <w:rPr>
          <w:rFonts w:ascii="Arial Narrow" w:hAnsi="Arial Narrow"/>
          <w:color w:val="1F4E79" w:themeColor="accent5" w:themeShade="80"/>
          <w:sz w:val="26"/>
          <w:szCs w:val="26"/>
        </w:rPr>
        <w:t>Creatures exist only in dependence on each other, to complete each other, in the service of each other.</w:t>
      </w:r>
      <w:r w:rsidR="0093754A" w:rsidRPr="00D469B9">
        <w:rPr>
          <w:rFonts w:ascii="Arial Narrow" w:hAnsi="Arial Narrow"/>
          <w:color w:val="1F4E79" w:themeColor="accent5" w:themeShade="80"/>
          <w:sz w:val="26"/>
          <w:szCs w:val="26"/>
        </w:rPr>
        <w:t xml:space="preserve"> </w:t>
      </w:r>
      <w:r w:rsidR="0017298A">
        <w:rPr>
          <w:rFonts w:ascii="Arial Narrow" w:hAnsi="Arial Narrow"/>
          <w:color w:val="1F4E79" w:themeColor="accent5" w:themeShade="80"/>
          <w:sz w:val="20"/>
          <w:szCs w:val="20"/>
        </w:rPr>
        <w:t xml:space="preserve"> (P</w:t>
      </w:r>
      <w:r w:rsidR="0093754A" w:rsidRPr="00D469B9">
        <w:rPr>
          <w:rFonts w:ascii="Arial Narrow" w:hAnsi="Arial Narrow"/>
          <w:color w:val="1F4E79" w:themeColor="accent5" w:themeShade="80"/>
          <w:sz w:val="20"/>
          <w:szCs w:val="20"/>
        </w:rPr>
        <w:t>aragraph 86</w:t>
      </w:r>
      <w:r w:rsidR="0017298A">
        <w:rPr>
          <w:rFonts w:ascii="Arial Narrow" w:hAnsi="Arial Narrow"/>
          <w:color w:val="1F4E79" w:themeColor="accent5" w:themeShade="80"/>
          <w:sz w:val="20"/>
          <w:szCs w:val="20"/>
        </w:rPr>
        <w:t>)</w:t>
      </w:r>
    </w:p>
    <w:p w14:paraId="1239EF61" w14:textId="2B516491" w:rsidR="00F373B6" w:rsidRPr="00D5524A" w:rsidRDefault="00F373B6" w:rsidP="00CF379B">
      <w:pPr>
        <w:rPr>
          <w:rFonts w:ascii="Arial Narrow" w:hAnsi="Arial Narrow"/>
          <w:b/>
          <w:color w:val="1F4E79" w:themeColor="accent5" w:themeShade="80"/>
          <w:sz w:val="28"/>
          <w:szCs w:val="28"/>
          <w:u w:val="single"/>
        </w:rPr>
      </w:pPr>
      <w:r w:rsidRPr="00D5524A">
        <w:rPr>
          <w:rFonts w:ascii="Arial Narrow" w:hAnsi="Arial Narrow"/>
          <w:b/>
          <w:color w:val="1F4E79" w:themeColor="accent5" w:themeShade="80"/>
          <w:sz w:val="28"/>
          <w:szCs w:val="28"/>
          <w:u w:val="single"/>
        </w:rPr>
        <w:t xml:space="preserve">The Church has two duties to care for nature and protect humans from themselves </w:t>
      </w:r>
    </w:p>
    <w:p w14:paraId="73787600" w14:textId="483854FC" w:rsidR="00CF379B" w:rsidRPr="0093754A" w:rsidRDefault="00CF379B" w:rsidP="00CF379B">
      <w:pPr>
        <w:rPr>
          <w:rFonts w:ascii="Arial Narrow" w:hAnsi="Arial Narrow"/>
          <w:color w:val="1F4E79" w:themeColor="accent5" w:themeShade="80"/>
          <w:sz w:val="24"/>
          <w:szCs w:val="24"/>
        </w:rPr>
      </w:pPr>
      <w:r w:rsidRPr="00D469B9">
        <w:rPr>
          <w:rFonts w:ascii="Arial Narrow" w:hAnsi="Arial Narrow"/>
          <w:color w:val="1F4E79" w:themeColor="accent5" w:themeShade="80"/>
          <w:sz w:val="26"/>
          <w:szCs w:val="26"/>
        </w:rPr>
        <w:t>The work of the Church seeks not only to remind everyone of the duty to care for nature, but at the same time “she must above all protect mankind from self</w:t>
      </w:r>
      <w:r w:rsidR="0093754A" w:rsidRPr="00D469B9">
        <w:rPr>
          <w:rFonts w:ascii="Arial Narrow" w:hAnsi="Arial Narrow"/>
          <w:color w:val="1F4E79" w:themeColor="accent5" w:themeShade="80"/>
          <w:sz w:val="26"/>
          <w:szCs w:val="26"/>
        </w:rPr>
        <w:t>-</w:t>
      </w:r>
      <w:r w:rsidRPr="00D469B9">
        <w:rPr>
          <w:rFonts w:ascii="Arial Narrow" w:hAnsi="Arial Narrow"/>
          <w:color w:val="1F4E79" w:themeColor="accent5" w:themeShade="80"/>
          <w:sz w:val="26"/>
          <w:szCs w:val="26"/>
        </w:rPr>
        <w:t>destruction</w:t>
      </w:r>
      <w:r w:rsidR="00F373B6" w:rsidRPr="00D469B9">
        <w:rPr>
          <w:rFonts w:ascii="Arial Narrow" w:hAnsi="Arial Narrow"/>
          <w:color w:val="1F4E79" w:themeColor="accent5" w:themeShade="80"/>
          <w:sz w:val="26"/>
          <w:szCs w:val="26"/>
        </w:rPr>
        <w:t>.</w:t>
      </w:r>
      <w:r w:rsidRPr="00D469B9">
        <w:rPr>
          <w:rFonts w:ascii="Arial Narrow" w:hAnsi="Arial Narrow"/>
          <w:color w:val="1F4E79" w:themeColor="accent5" w:themeShade="80"/>
          <w:sz w:val="26"/>
          <w:szCs w:val="26"/>
        </w:rPr>
        <w:t>”</w:t>
      </w:r>
      <w:r w:rsidR="0093754A">
        <w:rPr>
          <w:rFonts w:ascii="Arial Narrow" w:hAnsi="Arial Narrow"/>
          <w:color w:val="1F4E79" w:themeColor="accent5" w:themeShade="80"/>
          <w:sz w:val="24"/>
          <w:szCs w:val="24"/>
        </w:rPr>
        <w:t xml:space="preserve">  </w:t>
      </w:r>
      <w:r w:rsidR="0017298A">
        <w:rPr>
          <w:rFonts w:ascii="Arial Narrow" w:hAnsi="Arial Narrow"/>
          <w:color w:val="1F4E79" w:themeColor="accent5" w:themeShade="80"/>
          <w:sz w:val="20"/>
          <w:szCs w:val="20"/>
        </w:rPr>
        <w:t>(P</w:t>
      </w:r>
      <w:r w:rsidR="0093754A" w:rsidRPr="00D469B9">
        <w:rPr>
          <w:rFonts w:ascii="Arial Narrow" w:hAnsi="Arial Narrow"/>
          <w:color w:val="1F4E79" w:themeColor="accent5" w:themeShade="80"/>
          <w:sz w:val="20"/>
          <w:szCs w:val="20"/>
        </w:rPr>
        <w:t>aragraph</w:t>
      </w:r>
      <w:r w:rsidR="00F373B6" w:rsidRPr="00D469B9">
        <w:rPr>
          <w:rFonts w:ascii="Arial Narrow" w:hAnsi="Arial Narrow"/>
          <w:color w:val="1F4E79" w:themeColor="accent5" w:themeShade="80"/>
          <w:sz w:val="20"/>
          <w:szCs w:val="20"/>
        </w:rPr>
        <w:t xml:space="preserve"> </w:t>
      </w:r>
      <w:r w:rsidR="0093754A" w:rsidRPr="00D469B9">
        <w:rPr>
          <w:rFonts w:ascii="Arial Narrow" w:hAnsi="Arial Narrow"/>
          <w:color w:val="1F4E79" w:themeColor="accent5" w:themeShade="80"/>
          <w:sz w:val="20"/>
          <w:szCs w:val="20"/>
        </w:rPr>
        <w:t>79</w:t>
      </w:r>
      <w:r w:rsidR="0017298A">
        <w:rPr>
          <w:rFonts w:ascii="Arial Narrow" w:hAnsi="Arial Narrow"/>
          <w:color w:val="1F4E79" w:themeColor="accent5" w:themeShade="80"/>
          <w:sz w:val="20"/>
          <w:szCs w:val="20"/>
        </w:rPr>
        <w:t>)</w:t>
      </w:r>
    </w:p>
    <w:p w14:paraId="6F53E159" w14:textId="25718EA7" w:rsidR="00CF379B" w:rsidRPr="00D5524A" w:rsidRDefault="00F373B6" w:rsidP="00CF379B">
      <w:pPr>
        <w:rPr>
          <w:rFonts w:ascii="Arial Narrow" w:hAnsi="Arial Narrow"/>
          <w:b/>
          <w:color w:val="1F4E79" w:themeColor="accent5" w:themeShade="80"/>
          <w:sz w:val="28"/>
          <w:szCs w:val="28"/>
          <w:u w:val="single"/>
        </w:rPr>
      </w:pPr>
      <w:r w:rsidRPr="00D5524A">
        <w:rPr>
          <w:rFonts w:ascii="Arial Narrow" w:hAnsi="Arial Narrow"/>
          <w:b/>
          <w:color w:val="1F4E79" w:themeColor="accent5" w:themeShade="80"/>
          <w:sz w:val="28"/>
          <w:szCs w:val="28"/>
          <w:u w:val="single"/>
        </w:rPr>
        <w:t>The well-being of all is dependent on each one of</w:t>
      </w:r>
      <w:r w:rsidR="00D5524A">
        <w:rPr>
          <w:rFonts w:ascii="Arial Narrow" w:hAnsi="Arial Narrow"/>
          <w:b/>
          <w:color w:val="1F4E79" w:themeColor="accent5" w:themeShade="80"/>
          <w:sz w:val="28"/>
          <w:szCs w:val="28"/>
          <w:u w:val="single"/>
        </w:rPr>
        <w:t xml:space="preserve"> us living a balanced lifestyle</w:t>
      </w:r>
    </w:p>
    <w:p w14:paraId="7FF8FD34" w14:textId="64E62C84" w:rsidR="00CF379B" w:rsidRPr="0093754A" w:rsidRDefault="00CF379B" w:rsidP="00CF379B">
      <w:pPr>
        <w:rPr>
          <w:rFonts w:ascii="Arial Narrow" w:hAnsi="Arial Narrow"/>
          <w:color w:val="1F4E79" w:themeColor="accent5" w:themeShade="80"/>
          <w:sz w:val="24"/>
          <w:szCs w:val="24"/>
        </w:rPr>
      </w:pPr>
      <w:r w:rsidRPr="00D469B9">
        <w:rPr>
          <w:rFonts w:ascii="Arial Narrow" w:hAnsi="Arial Narrow"/>
          <w:color w:val="1F4E79" w:themeColor="accent5" w:themeShade="80"/>
          <w:sz w:val="26"/>
          <w:szCs w:val="26"/>
        </w:rPr>
        <w:t>Inner peace is closely related to care for ecology and for the common good… because it is reflected in a balanced lifestyle together with a capacity for wonder which takes us to a deeper understanding of life</w:t>
      </w:r>
      <w:r w:rsidR="0093754A" w:rsidRPr="00D469B9">
        <w:rPr>
          <w:rFonts w:ascii="Arial Narrow" w:hAnsi="Arial Narrow"/>
          <w:color w:val="1F4E79" w:themeColor="accent5" w:themeShade="80"/>
          <w:sz w:val="26"/>
          <w:szCs w:val="26"/>
        </w:rPr>
        <w:t>.</w:t>
      </w:r>
      <w:r w:rsidR="0093754A">
        <w:rPr>
          <w:rFonts w:ascii="Arial Narrow" w:hAnsi="Arial Narrow"/>
          <w:color w:val="1F4E79" w:themeColor="accent5" w:themeShade="80"/>
          <w:sz w:val="24"/>
          <w:szCs w:val="24"/>
        </w:rPr>
        <w:t xml:space="preserve"> </w:t>
      </w:r>
      <w:r w:rsidR="0017298A">
        <w:rPr>
          <w:rFonts w:ascii="Arial Narrow" w:hAnsi="Arial Narrow"/>
          <w:color w:val="1F4E79" w:themeColor="accent5" w:themeShade="80"/>
          <w:sz w:val="24"/>
          <w:szCs w:val="24"/>
        </w:rPr>
        <w:t xml:space="preserve"> </w:t>
      </w:r>
      <w:r w:rsidR="0017298A">
        <w:rPr>
          <w:rFonts w:ascii="Arial Narrow" w:hAnsi="Arial Narrow"/>
          <w:color w:val="1F4E79" w:themeColor="accent5" w:themeShade="80"/>
          <w:sz w:val="20"/>
          <w:szCs w:val="20"/>
        </w:rPr>
        <w:t>(P</w:t>
      </w:r>
      <w:r w:rsidR="0093754A" w:rsidRPr="00D469B9">
        <w:rPr>
          <w:rFonts w:ascii="Arial Narrow" w:hAnsi="Arial Narrow"/>
          <w:color w:val="1F4E79" w:themeColor="accent5" w:themeShade="80"/>
          <w:sz w:val="20"/>
          <w:szCs w:val="20"/>
        </w:rPr>
        <w:t>aragraph 225</w:t>
      </w:r>
      <w:r w:rsidR="0017298A">
        <w:rPr>
          <w:rFonts w:ascii="Arial Narrow" w:hAnsi="Arial Narrow"/>
          <w:color w:val="1F4E79" w:themeColor="accent5" w:themeShade="80"/>
          <w:sz w:val="20"/>
          <w:szCs w:val="20"/>
        </w:rPr>
        <w:t>)</w:t>
      </w:r>
    </w:p>
    <w:p w14:paraId="0E16A70F" w14:textId="77777777" w:rsidR="00CF379B" w:rsidRPr="0093754A" w:rsidRDefault="00CF379B" w:rsidP="00CF379B">
      <w:pPr>
        <w:pStyle w:val="ListParagraph"/>
        <w:rPr>
          <w:rFonts w:ascii="Arial Narrow" w:hAnsi="Arial Narrow"/>
        </w:rPr>
      </w:pPr>
    </w:p>
    <w:p w14:paraId="66BB1743" w14:textId="463FFC80" w:rsidR="00E37AED" w:rsidRPr="00F00F1E" w:rsidRDefault="00E37AED" w:rsidP="00E37AED">
      <w:pPr>
        <w:pStyle w:val="Heading1"/>
        <w:jc w:val="center"/>
        <w:rPr>
          <w:color w:val="00B050"/>
          <w:sz w:val="20"/>
          <w:szCs w:val="20"/>
        </w:rPr>
      </w:pPr>
      <w:r w:rsidRPr="00F00F1E">
        <w:rPr>
          <w:b/>
          <w:bCs/>
          <w:i/>
          <w:iCs/>
          <w:color w:val="00B050"/>
        </w:rPr>
        <w:t>‘May our struggles and our concern for this planet never take away the joy of our hope</w:t>
      </w:r>
      <w:r w:rsidR="00F00F1E">
        <w:rPr>
          <w:b/>
          <w:bCs/>
          <w:i/>
          <w:iCs/>
          <w:color w:val="00B050"/>
        </w:rPr>
        <w:t>.</w:t>
      </w:r>
      <w:r w:rsidRPr="00F00F1E">
        <w:rPr>
          <w:b/>
          <w:bCs/>
          <w:i/>
          <w:iCs/>
          <w:color w:val="00B050"/>
        </w:rPr>
        <w:t>’</w:t>
      </w:r>
      <w:r w:rsidRPr="00F00F1E">
        <w:rPr>
          <w:color w:val="00B050"/>
        </w:rPr>
        <w:t xml:space="preserve"> </w:t>
      </w:r>
      <w:r w:rsidR="0017298A">
        <w:rPr>
          <w:color w:val="00B050"/>
        </w:rPr>
        <w:t xml:space="preserve"> </w:t>
      </w:r>
      <w:r w:rsidR="0017298A">
        <w:rPr>
          <w:color w:val="00B050"/>
          <w:sz w:val="20"/>
          <w:szCs w:val="20"/>
        </w:rPr>
        <w:t>(P</w:t>
      </w:r>
      <w:r w:rsidRPr="00F00F1E">
        <w:rPr>
          <w:color w:val="00B050"/>
          <w:sz w:val="20"/>
          <w:szCs w:val="20"/>
        </w:rPr>
        <w:t>aragraph 244</w:t>
      </w:r>
      <w:r w:rsidR="0017298A">
        <w:rPr>
          <w:color w:val="00B050"/>
          <w:sz w:val="20"/>
          <w:szCs w:val="20"/>
        </w:rPr>
        <w:t>)</w:t>
      </w:r>
    </w:p>
    <w:p w14:paraId="1613A4F9" w14:textId="77777777" w:rsidR="00CF379B" w:rsidRPr="0093754A" w:rsidRDefault="00CF379B" w:rsidP="00CF379B">
      <w:pPr>
        <w:ind w:left="360"/>
        <w:rPr>
          <w:rFonts w:ascii="Arial Narrow" w:hAnsi="Arial Narrow"/>
          <w:sz w:val="24"/>
          <w:szCs w:val="24"/>
        </w:rPr>
      </w:pPr>
    </w:p>
    <w:p w14:paraId="0AAC929E" w14:textId="77777777" w:rsidR="00CF379B" w:rsidRPr="0093754A" w:rsidRDefault="00CF379B" w:rsidP="00CF379B">
      <w:pPr>
        <w:rPr>
          <w:rFonts w:ascii="Arial Narrow" w:hAnsi="Arial Narrow"/>
          <w:sz w:val="24"/>
          <w:szCs w:val="24"/>
        </w:rPr>
      </w:pPr>
    </w:p>
    <w:p w14:paraId="48A350C7" w14:textId="77777777" w:rsidR="00B911D1" w:rsidRPr="0093754A" w:rsidRDefault="00B911D1">
      <w:pPr>
        <w:rPr>
          <w:rFonts w:ascii="Arial Narrow" w:hAnsi="Arial Narrow"/>
          <w:sz w:val="24"/>
          <w:szCs w:val="24"/>
        </w:rPr>
      </w:pPr>
    </w:p>
    <w:p w14:paraId="248B3E36" w14:textId="030A992F" w:rsidR="00D008D8" w:rsidRPr="0093754A" w:rsidRDefault="00D008D8">
      <w:pPr>
        <w:rPr>
          <w:rFonts w:ascii="Arial Narrow" w:hAnsi="Arial Narrow"/>
          <w:sz w:val="24"/>
          <w:szCs w:val="24"/>
        </w:rPr>
      </w:pPr>
      <w:r w:rsidRPr="0093754A">
        <w:rPr>
          <w:rFonts w:ascii="Arial Narrow" w:hAnsi="Arial Narrow"/>
          <w:sz w:val="24"/>
          <w:szCs w:val="24"/>
        </w:rPr>
        <w:t xml:space="preserve"> </w:t>
      </w:r>
    </w:p>
    <w:sectPr w:rsidR="00D008D8" w:rsidRPr="009375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04C42"/>
    <w:multiLevelType w:val="hybridMultilevel"/>
    <w:tmpl w:val="F54AC0C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9D54BB"/>
    <w:multiLevelType w:val="hybridMultilevel"/>
    <w:tmpl w:val="C0DAFE24"/>
    <w:lvl w:ilvl="0" w:tplc="598EF2BC">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F130957"/>
    <w:multiLevelType w:val="hybridMultilevel"/>
    <w:tmpl w:val="68086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E2151FA"/>
    <w:multiLevelType w:val="hybridMultilevel"/>
    <w:tmpl w:val="6BD41C60"/>
    <w:lvl w:ilvl="0" w:tplc="F7CE564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3AC7696"/>
    <w:multiLevelType w:val="hybridMultilevel"/>
    <w:tmpl w:val="22F4358C"/>
    <w:lvl w:ilvl="0" w:tplc="EAC41314">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D93495D"/>
    <w:multiLevelType w:val="hybridMultilevel"/>
    <w:tmpl w:val="ED0A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DAD"/>
    <w:rsid w:val="00034826"/>
    <w:rsid w:val="000D732A"/>
    <w:rsid w:val="0017298A"/>
    <w:rsid w:val="00181811"/>
    <w:rsid w:val="001A0D38"/>
    <w:rsid w:val="00270B3B"/>
    <w:rsid w:val="00273957"/>
    <w:rsid w:val="0028373E"/>
    <w:rsid w:val="0029352C"/>
    <w:rsid w:val="002A1E4F"/>
    <w:rsid w:val="002A41A1"/>
    <w:rsid w:val="002A4A56"/>
    <w:rsid w:val="003048AC"/>
    <w:rsid w:val="00314121"/>
    <w:rsid w:val="00361F69"/>
    <w:rsid w:val="003912B0"/>
    <w:rsid w:val="003B0A0A"/>
    <w:rsid w:val="00453852"/>
    <w:rsid w:val="00487B83"/>
    <w:rsid w:val="00535CEE"/>
    <w:rsid w:val="005531B2"/>
    <w:rsid w:val="0055630A"/>
    <w:rsid w:val="00625986"/>
    <w:rsid w:val="00643808"/>
    <w:rsid w:val="006A2313"/>
    <w:rsid w:val="00722075"/>
    <w:rsid w:val="0074451B"/>
    <w:rsid w:val="0076320E"/>
    <w:rsid w:val="00790DFF"/>
    <w:rsid w:val="00852CEA"/>
    <w:rsid w:val="0093754A"/>
    <w:rsid w:val="0097180B"/>
    <w:rsid w:val="00974239"/>
    <w:rsid w:val="00984065"/>
    <w:rsid w:val="00A56928"/>
    <w:rsid w:val="00A7401E"/>
    <w:rsid w:val="00B83B9E"/>
    <w:rsid w:val="00B911D1"/>
    <w:rsid w:val="00BB7494"/>
    <w:rsid w:val="00BD2370"/>
    <w:rsid w:val="00C1412B"/>
    <w:rsid w:val="00CC2DDA"/>
    <w:rsid w:val="00CF379B"/>
    <w:rsid w:val="00D008D8"/>
    <w:rsid w:val="00D469B9"/>
    <w:rsid w:val="00D5524A"/>
    <w:rsid w:val="00D96DAD"/>
    <w:rsid w:val="00DB689C"/>
    <w:rsid w:val="00E37AED"/>
    <w:rsid w:val="00EB0353"/>
    <w:rsid w:val="00EE61CF"/>
    <w:rsid w:val="00EE7458"/>
    <w:rsid w:val="00F00F1E"/>
    <w:rsid w:val="00F109C8"/>
    <w:rsid w:val="00F373B6"/>
    <w:rsid w:val="00F51BF9"/>
    <w:rsid w:val="00F702CB"/>
    <w:rsid w:val="00FD1CE0"/>
    <w:rsid w:val="00FF6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6DC5"/>
  <w15:chartTrackingRefBased/>
  <w15:docId w15:val="{1BDC2CE2-D77F-4209-BAA3-B483D70E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7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79B"/>
    <w:pPr>
      <w:spacing w:after="0" w:line="240" w:lineRule="auto"/>
      <w:ind w:left="720"/>
      <w:contextualSpacing/>
    </w:pPr>
    <w:rPr>
      <w:sz w:val="24"/>
      <w:szCs w:val="24"/>
    </w:rPr>
  </w:style>
  <w:style w:type="character" w:customStyle="1" w:styleId="Heading1Char">
    <w:name w:val="Heading 1 Char"/>
    <w:basedOn w:val="DefaultParagraphFont"/>
    <w:link w:val="Heading1"/>
    <w:uiPriority w:val="9"/>
    <w:rsid w:val="00CF379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25986"/>
    <w:rPr>
      <w:color w:val="0563C1" w:themeColor="hyperlink"/>
      <w:u w:val="single"/>
    </w:rPr>
  </w:style>
  <w:style w:type="character" w:customStyle="1" w:styleId="UnresolvedMention1">
    <w:name w:val="Unresolved Mention1"/>
    <w:basedOn w:val="DefaultParagraphFont"/>
    <w:uiPriority w:val="99"/>
    <w:semiHidden/>
    <w:unhideWhenUsed/>
    <w:rsid w:val="00625986"/>
    <w:rPr>
      <w:color w:val="605E5C"/>
      <w:shd w:val="clear" w:color="auto" w:fill="E1DFDD"/>
    </w:rPr>
  </w:style>
  <w:style w:type="paragraph" w:styleId="BalloonText">
    <w:name w:val="Balloon Text"/>
    <w:basedOn w:val="Normal"/>
    <w:link w:val="BalloonTextChar"/>
    <w:uiPriority w:val="99"/>
    <w:semiHidden/>
    <w:unhideWhenUsed/>
    <w:rsid w:val="002739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957"/>
    <w:rPr>
      <w:rFonts w:ascii="Segoe UI" w:hAnsi="Segoe UI" w:cs="Segoe UI"/>
      <w:sz w:val="18"/>
      <w:szCs w:val="18"/>
    </w:rPr>
  </w:style>
  <w:style w:type="character" w:styleId="HTMLCite">
    <w:name w:val="HTML Cite"/>
    <w:basedOn w:val="DefaultParagraphFont"/>
    <w:uiPriority w:val="99"/>
    <w:semiHidden/>
    <w:unhideWhenUsed/>
    <w:rsid w:val="002A4A56"/>
    <w:rPr>
      <w:i/>
      <w:iCs/>
    </w:rPr>
  </w:style>
  <w:style w:type="character" w:styleId="Strong">
    <w:name w:val="Strong"/>
    <w:basedOn w:val="DefaultParagraphFont"/>
    <w:uiPriority w:val="22"/>
    <w:qFormat/>
    <w:rsid w:val="002A4A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4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youtu.be/Nw5KQMXDiM4" TargetMode="External"/><Relationship Id="rId11" Type="http://schemas.openxmlformats.org/officeDocument/2006/relationships/hyperlink" Target="file:///C:/Users/Owner/Desktop/A%20Readers%20Guide%20to%20Laudato%20Si.pdf"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5FA62-CC1C-4EB5-9E38-4E834D975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Byrne</dc:creator>
  <cp:keywords/>
  <dc:description/>
  <cp:lastModifiedBy>R DORAN</cp:lastModifiedBy>
  <cp:revision>2</cp:revision>
  <dcterms:created xsi:type="dcterms:W3CDTF">2020-05-19T10:59:00Z</dcterms:created>
  <dcterms:modified xsi:type="dcterms:W3CDTF">2020-05-19T10:59:00Z</dcterms:modified>
</cp:coreProperties>
</file>